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25" w14:textId="1E7BD15B" w:rsidR="00922966" w:rsidRDefault="007979E7" w:rsidP="0037723C">
      <w:pPr>
        <w:overflowPunct/>
        <w:adjustRightInd/>
        <w:jc w:val="center"/>
        <w:rPr>
          <w:rFonts w:ascii="ＭＳ 明朝"/>
          <w:spacing w:val="2"/>
        </w:rPr>
      </w:pPr>
      <w:r>
        <w:rPr>
          <w:rFonts w:ascii="ＭＳ 明朝" w:eastAsia="ＭＳ ゴシック" w:cs="ＭＳ ゴシック" w:hint="eastAsia"/>
        </w:rPr>
        <w:t>令和４</w:t>
      </w:r>
      <w:r w:rsidR="00B0478E">
        <w:rPr>
          <w:rFonts w:ascii="ＭＳ 明朝" w:eastAsia="ＭＳ ゴシック" w:cs="ＭＳ ゴシック" w:hint="eastAsia"/>
        </w:rPr>
        <w:t>年度　　（</w:t>
      </w:r>
      <w:r w:rsidR="00FE1086">
        <w:rPr>
          <w:rFonts w:ascii="ＭＳ 明朝" w:eastAsia="ＭＳ ゴシック" w:cs="ＭＳ ゴシック" w:hint="eastAsia"/>
        </w:rPr>
        <w:t xml:space="preserve">　宮城県立角田支援</w:t>
      </w:r>
      <w:r w:rsidR="00B0478E">
        <w:rPr>
          <w:rFonts w:ascii="ＭＳ 明朝" w:eastAsia="ＭＳ ゴシック" w:cs="ＭＳ ゴシック" w:hint="eastAsia"/>
        </w:rPr>
        <w:t xml:space="preserve">　）学校の</w:t>
      </w:r>
      <w:r w:rsidR="005F7B76">
        <w:rPr>
          <w:rFonts w:ascii="ＭＳ 明朝" w:eastAsia="ＭＳ ゴシック" w:cs="ＭＳ ゴシック" w:hint="eastAsia"/>
        </w:rPr>
        <w:t>研究概要　～令和</w:t>
      </w:r>
      <w:r>
        <w:rPr>
          <w:rFonts w:ascii="ＭＳ 明朝" w:eastAsia="ＭＳ ゴシック" w:cs="ＭＳ ゴシック" w:hint="eastAsia"/>
        </w:rPr>
        <w:t>５</w:t>
      </w:r>
      <w:r w:rsidR="000576E0">
        <w:rPr>
          <w:rFonts w:ascii="ＭＳ 明朝" w:eastAsia="ＭＳ ゴシック" w:cs="ＭＳ ゴシック" w:hint="eastAsia"/>
        </w:rPr>
        <w:t>年</w:t>
      </w:r>
      <w:r w:rsidR="00922966">
        <w:rPr>
          <w:rFonts w:ascii="ＭＳ 明朝" w:eastAsia="ＭＳ ゴシック" w:cs="ＭＳ ゴシック" w:hint="eastAsia"/>
        </w:rPr>
        <w:t>１月</w:t>
      </w:r>
      <w:r w:rsidR="0082113D">
        <w:rPr>
          <w:rFonts w:ascii="ＭＳ 明朝" w:eastAsia="ＭＳ ゴシック" w:cs="ＭＳ ゴシック" w:hint="eastAsia"/>
        </w:rPr>
        <w:t>末</w:t>
      </w:r>
      <w:r w:rsidR="00922966">
        <w:rPr>
          <w:rFonts w:ascii="ＭＳ 明朝" w:eastAsia="ＭＳ ゴシック" w:cs="ＭＳ ゴシック" w:hint="eastAsia"/>
        </w:rPr>
        <w:t>現在～</w:t>
      </w:r>
    </w:p>
    <w:p w14:paraId="65EC2E33" w14:textId="77777777" w:rsidR="00922966" w:rsidRPr="003D4E77" w:rsidRDefault="00922966" w:rsidP="0037723C">
      <w:pPr>
        <w:overflowPunct/>
        <w:adjustRightInd/>
        <w:rPr>
          <w:rFonts w:ascii="ＭＳ 明朝"/>
          <w:spacing w:val="2"/>
        </w:rPr>
      </w:pPr>
    </w:p>
    <w:p w14:paraId="30B554A9" w14:textId="4FEA0E88" w:rsidR="00922966" w:rsidRDefault="00922966" w:rsidP="0037723C">
      <w:pPr>
        <w:overflowPunct/>
        <w:adjustRightInd/>
        <w:rPr>
          <w:rFonts w:ascii="ＭＳ 明朝"/>
          <w:spacing w:val="2"/>
        </w:rPr>
      </w:pPr>
      <w:r>
        <w:rPr>
          <w:rFonts w:cs="ＭＳ 明朝" w:hint="eastAsia"/>
        </w:rPr>
        <w:t xml:space="preserve">　　　　　　　　　　　　　　　　　　　　　　　　　　運営委員氏名（　</w:t>
      </w:r>
      <w:r w:rsidR="009F5E86">
        <w:rPr>
          <w:rFonts w:cs="ＭＳ 明朝" w:hint="eastAsia"/>
        </w:rPr>
        <w:t>大浦真奈美</w:t>
      </w:r>
      <w:r>
        <w:rPr>
          <w:rFonts w:cs="ＭＳ 明朝" w:hint="eastAsia"/>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7710"/>
      </w:tblGrid>
      <w:tr w:rsidR="00922966" w14:paraId="7995B8D3" w14:textId="77777777" w:rsidTr="0047641A">
        <w:trPr>
          <w:trHeight w:val="832"/>
        </w:trPr>
        <w:tc>
          <w:tcPr>
            <w:tcW w:w="1821" w:type="dxa"/>
            <w:tcBorders>
              <w:top w:val="single" w:sz="4" w:space="0" w:color="000000"/>
              <w:left w:val="single" w:sz="4" w:space="0" w:color="000000"/>
              <w:bottom w:val="nil"/>
              <w:right w:val="single" w:sz="4" w:space="0" w:color="000000"/>
            </w:tcBorders>
            <w:vAlign w:val="center"/>
          </w:tcPr>
          <w:p w14:paraId="377DB415" w14:textId="77777777" w:rsidR="00922966" w:rsidRDefault="00922966" w:rsidP="00A50383">
            <w:pPr>
              <w:suppressAutoHyphens/>
              <w:overflowPunct/>
              <w:autoSpaceDE w:val="0"/>
              <w:autoSpaceDN w:val="0"/>
              <w:jc w:val="left"/>
              <w:rPr>
                <w:rFonts w:ascii="ＭＳ 明朝"/>
                <w:color w:val="auto"/>
                <w:sz w:val="24"/>
                <w:szCs w:val="24"/>
              </w:rPr>
            </w:pPr>
            <w:r>
              <w:rPr>
                <w:rFonts w:cs="ＭＳ 明朝" w:hint="eastAsia"/>
              </w:rPr>
              <w:t>研究テーマ</w:t>
            </w:r>
          </w:p>
        </w:tc>
        <w:tc>
          <w:tcPr>
            <w:tcW w:w="7710" w:type="dxa"/>
            <w:tcBorders>
              <w:top w:val="single" w:sz="4" w:space="0" w:color="000000"/>
              <w:left w:val="single" w:sz="4" w:space="0" w:color="000000"/>
              <w:bottom w:val="nil"/>
              <w:right w:val="single" w:sz="4" w:space="0" w:color="000000"/>
            </w:tcBorders>
            <w:vAlign w:val="center"/>
          </w:tcPr>
          <w:p w14:paraId="649EC9BE" w14:textId="77777777" w:rsidR="00FE1086" w:rsidRPr="00FE1086" w:rsidRDefault="00FE1086" w:rsidP="004F20A4">
            <w:pPr>
              <w:suppressAutoHyphens/>
              <w:overflowPunct/>
              <w:autoSpaceDE w:val="0"/>
              <w:autoSpaceDN w:val="0"/>
              <w:spacing w:line="360" w:lineRule="exact"/>
              <w:jc w:val="center"/>
              <w:rPr>
                <w:rFonts w:ascii="ＭＳ 明朝"/>
                <w:color w:val="auto"/>
              </w:rPr>
            </w:pPr>
            <w:r w:rsidRPr="00FE1086">
              <w:rPr>
                <w:rFonts w:ascii="ＭＳ 明朝" w:hint="eastAsia"/>
                <w:color w:val="auto"/>
              </w:rPr>
              <w:t>児童生徒の実態に応じた食に関する指導の工夫</w:t>
            </w:r>
          </w:p>
          <w:p w14:paraId="6C72578D" w14:textId="3AAE6C05" w:rsidR="00922966" w:rsidRPr="00FE1086" w:rsidRDefault="00FE1086" w:rsidP="004F20A4">
            <w:pPr>
              <w:suppressAutoHyphens/>
              <w:overflowPunct/>
              <w:autoSpaceDE w:val="0"/>
              <w:autoSpaceDN w:val="0"/>
              <w:spacing w:line="360" w:lineRule="exact"/>
              <w:jc w:val="center"/>
              <w:rPr>
                <w:rFonts w:ascii="ＭＳ 明朝"/>
                <w:color w:val="auto"/>
              </w:rPr>
            </w:pPr>
            <w:r w:rsidRPr="00FE1086">
              <w:rPr>
                <w:rFonts w:ascii="ＭＳ 明朝" w:hint="eastAsia"/>
                <w:color w:val="auto"/>
              </w:rPr>
              <w:t>～食に関する実態把握の工夫と授業実践を通して～</w:t>
            </w:r>
          </w:p>
        </w:tc>
      </w:tr>
      <w:tr w:rsidR="00922966" w14:paraId="6B2051D5" w14:textId="77777777" w:rsidTr="0047641A">
        <w:trPr>
          <w:trHeight w:val="1269"/>
        </w:trPr>
        <w:tc>
          <w:tcPr>
            <w:tcW w:w="1821" w:type="dxa"/>
            <w:tcBorders>
              <w:top w:val="single" w:sz="4" w:space="0" w:color="000000"/>
              <w:left w:val="single" w:sz="4" w:space="0" w:color="000000"/>
              <w:bottom w:val="nil"/>
              <w:right w:val="single" w:sz="4" w:space="0" w:color="000000"/>
            </w:tcBorders>
            <w:vAlign w:val="center"/>
          </w:tcPr>
          <w:p w14:paraId="7FE0798C" w14:textId="77777777" w:rsidR="00922966" w:rsidRDefault="00922966" w:rsidP="00A50383">
            <w:pPr>
              <w:suppressAutoHyphens/>
              <w:overflowPunct/>
              <w:autoSpaceDE w:val="0"/>
              <w:autoSpaceDN w:val="0"/>
              <w:jc w:val="left"/>
              <w:rPr>
                <w:rFonts w:ascii="ＭＳ 明朝"/>
                <w:color w:val="auto"/>
                <w:sz w:val="24"/>
                <w:szCs w:val="24"/>
              </w:rPr>
            </w:pPr>
            <w:r>
              <w:rPr>
                <w:rFonts w:cs="ＭＳ 明朝" w:hint="eastAsia"/>
              </w:rPr>
              <w:t>研究目標</w:t>
            </w:r>
          </w:p>
        </w:tc>
        <w:tc>
          <w:tcPr>
            <w:tcW w:w="7710" w:type="dxa"/>
            <w:tcBorders>
              <w:top w:val="single" w:sz="4" w:space="0" w:color="000000"/>
              <w:left w:val="single" w:sz="4" w:space="0" w:color="000000"/>
              <w:bottom w:val="nil"/>
              <w:right w:val="single" w:sz="4" w:space="0" w:color="000000"/>
            </w:tcBorders>
            <w:vAlign w:val="center"/>
          </w:tcPr>
          <w:p w14:paraId="61A3FCA6" w14:textId="1395F18D" w:rsidR="00922966" w:rsidRPr="00FE1086" w:rsidRDefault="00FE1086" w:rsidP="004F20A4">
            <w:pPr>
              <w:suppressAutoHyphens/>
              <w:overflowPunct/>
              <w:autoSpaceDE w:val="0"/>
              <w:autoSpaceDN w:val="0"/>
              <w:spacing w:line="360" w:lineRule="exact"/>
              <w:ind w:firstLineChars="100" w:firstLine="205"/>
              <w:jc w:val="left"/>
              <w:rPr>
                <w:rFonts w:ascii="ＭＳ 明朝"/>
                <w:color w:val="auto"/>
              </w:rPr>
            </w:pPr>
            <w:r w:rsidRPr="00FE1086">
              <w:rPr>
                <w:rFonts w:ascii="ＭＳ 明朝" w:hint="eastAsia"/>
                <w:color w:val="auto"/>
              </w:rPr>
              <w:t>食に関する指導の充実に向け，実態を適切に把握できるよう工夫し，児童生徒一人一人の実態に即した指導実践を積み重ねる。また，学部間の引き継ぎにも生かし，継続して指導することを目指す。</w:t>
            </w:r>
          </w:p>
        </w:tc>
      </w:tr>
      <w:tr w:rsidR="00922966" w14:paraId="47968740" w14:textId="77777777" w:rsidTr="0047641A">
        <w:trPr>
          <w:trHeight w:val="4250"/>
        </w:trPr>
        <w:tc>
          <w:tcPr>
            <w:tcW w:w="1821" w:type="dxa"/>
            <w:tcBorders>
              <w:top w:val="single" w:sz="4" w:space="0" w:color="000000"/>
              <w:left w:val="single" w:sz="4" w:space="0" w:color="000000"/>
              <w:bottom w:val="nil"/>
              <w:right w:val="single" w:sz="4" w:space="0" w:color="000000"/>
            </w:tcBorders>
            <w:vAlign w:val="center"/>
          </w:tcPr>
          <w:p w14:paraId="07787806" w14:textId="23206684" w:rsidR="00922966" w:rsidRDefault="00922966" w:rsidP="00A50383">
            <w:pPr>
              <w:suppressAutoHyphens/>
              <w:overflowPunct/>
              <w:autoSpaceDE w:val="0"/>
              <w:autoSpaceDN w:val="0"/>
              <w:jc w:val="left"/>
              <w:rPr>
                <w:rFonts w:ascii="ＭＳ 明朝"/>
                <w:color w:val="auto"/>
                <w:sz w:val="24"/>
                <w:szCs w:val="24"/>
              </w:rPr>
            </w:pPr>
            <w:r>
              <w:rPr>
                <w:rFonts w:cs="ＭＳ 明朝" w:hint="eastAsia"/>
              </w:rPr>
              <w:t>研究内容・方法等</w:t>
            </w:r>
          </w:p>
        </w:tc>
        <w:tc>
          <w:tcPr>
            <w:tcW w:w="7710" w:type="dxa"/>
            <w:tcBorders>
              <w:top w:val="single" w:sz="4" w:space="0" w:color="000000"/>
              <w:left w:val="single" w:sz="4" w:space="0" w:color="000000"/>
              <w:bottom w:val="nil"/>
              <w:right w:val="single" w:sz="4" w:space="0" w:color="000000"/>
            </w:tcBorders>
            <w:vAlign w:val="center"/>
          </w:tcPr>
          <w:p w14:paraId="13781221" w14:textId="423DCA94" w:rsidR="00FE1086" w:rsidRPr="00FE1086" w:rsidRDefault="00FE1086" w:rsidP="004F20A4">
            <w:pPr>
              <w:suppressAutoHyphens/>
              <w:overflowPunct/>
              <w:autoSpaceDE w:val="0"/>
              <w:autoSpaceDN w:val="0"/>
              <w:spacing w:line="360" w:lineRule="exact"/>
              <w:ind w:left="205" w:hangingChars="100" w:hanging="205"/>
              <w:rPr>
                <w:rFonts w:ascii="ＭＳ 明朝"/>
                <w:color w:val="auto"/>
              </w:rPr>
            </w:pPr>
            <w:r w:rsidRPr="00FE1086">
              <w:rPr>
                <w:rFonts w:ascii="ＭＳ 明朝" w:hint="eastAsia"/>
                <w:color w:val="auto"/>
              </w:rPr>
              <w:t>１</w:t>
            </w:r>
            <w:r>
              <w:rPr>
                <w:rFonts w:ascii="ＭＳ 明朝" w:hint="eastAsia"/>
                <w:color w:val="auto"/>
              </w:rPr>
              <w:t xml:space="preserve">　</w:t>
            </w:r>
            <w:r w:rsidRPr="00FE1086">
              <w:rPr>
                <w:rFonts w:ascii="ＭＳ 明朝" w:hint="eastAsia"/>
                <w:color w:val="auto"/>
              </w:rPr>
              <w:t>児童生徒一人一人の実態を的確に把握するため，食に関する実態シートを作成する。</w:t>
            </w:r>
          </w:p>
          <w:p w14:paraId="6E4A7ABB" w14:textId="5B4F7884" w:rsidR="00FE1086" w:rsidRPr="00FE1086" w:rsidRDefault="00FE1086" w:rsidP="004F20A4">
            <w:pPr>
              <w:suppressAutoHyphens/>
              <w:overflowPunct/>
              <w:autoSpaceDE w:val="0"/>
              <w:autoSpaceDN w:val="0"/>
              <w:spacing w:line="360" w:lineRule="exact"/>
              <w:ind w:left="205" w:hangingChars="100" w:hanging="205"/>
              <w:rPr>
                <w:rFonts w:ascii="ＭＳ 明朝"/>
                <w:color w:val="auto"/>
              </w:rPr>
            </w:pPr>
            <w:r w:rsidRPr="00FE1086">
              <w:rPr>
                <w:rFonts w:ascii="ＭＳ 明朝" w:hint="eastAsia"/>
                <w:color w:val="auto"/>
              </w:rPr>
              <w:t>２</w:t>
            </w:r>
            <w:r>
              <w:rPr>
                <w:rFonts w:ascii="ＭＳ 明朝" w:hint="eastAsia"/>
                <w:color w:val="auto"/>
              </w:rPr>
              <w:t xml:space="preserve">　</w:t>
            </w:r>
            <w:r w:rsidRPr="00FE1086">
              <w:rPr>
                <w:rFonts w:ascii="ＭＳ 明朝" w:hint="eastAsia"/>
                <w:color w:val="auto"/>
              </w:rPr>
              <w:t>学級ごとに研究グループを編成し，実態シートを使い複数の教員で児童生徒の実態を把握する。</w:t>
            </w:r>
          </w:p>
          <w:p w14:paraId="3A535BF6" w14:textId="12CF440F" w:rsidR="00FE1086" w:rsidRPr="00FE1086" w:rsidRDefault="00FE1086" w:rsidP="004F20A4">
            <w:pPr>
              <w:suppressAutoHyphens/>
              <w:overflowPunct/>
              <w:autoSpaceDE w:val="0"/>
              <w:autoSpaceDN w:val="0"/>
              <w:spacing w:line="360" w:lineRule="exact"/>
              <w:ind w:left="205" w:hangingChars="100" w:hanging="205"/>
              <w:rPr>
                <w:rFonts w:ascii="ＭＳ 明朝"/>
                <w:color w:val="auto"/>
              </w:rPr>
            </w:pPr>
            <w:r w:rsidRPr="00FE1086">
              <w:rPr>
                <w:rFonts w:ascii="ＭＳ 明朝" w:hint="eastAsia"/>
                <w:color w:val="auto"/>
              </w:rPr>
              <w:t>３</w:t>
            </w:r>
            <w:r>
              <w:rPr>
                <w:rFonts w:ascii="ＭＳ 明朝" w:hint="eastAsia"/>
                <w:color w:val="auto"/>
              </w:rPr>
              <w:t xml:space="preserve">　</w:t>
            </w:r>
            <w:r w:rsidRPr="00FE1086">
              <w:rPr>
                <w:rFonts w:ascii="ＭＳ 明朝" w:hint="eastAsia"/>
                <w:color w:val="auto"/>
              </w:rPr>
              <w:t>学級の中から児童生徒を１名抽出し，食に関する指導の実践シートを作成する。</w:t>
            </w:r>
          </w:p>
          <w:p w14:paraId="2AFBB02E" w14:textId="3472C0B4" w:rsidR="00FE1086" w:rsidRPr="00FE1086" w:rsidRDefault="00FE1086" w:rsidP="004F20A4">
            <w:pPr>
              <w:suppressAutoHyphens/>
              <w:overflowPunct/>
              <w:autoSpaceDE w:val="0"/>
              <w:autoSpaceDN w:val="0"/>
              <w:spacing w:line="360" w:lineRule="exact"/>
              <w:rPr>
                <w:rFonts w:ascii="ＭＳ 明朝"/>
                <w:color w:val="auto"/>
              </w:rPr>
            </w:pPr>
            <w:r w:rsidRPr="00FE1086">
              <w:rPr>
                <w:rFonts w:ascii="ＭＳ 明朝" w:hint="eastAsia"/>
                <w:color w:val="auto"/>
              </w:rPr>
              <w:t>４</w:t>
            </w:r>
            <w:r>
              <w:rPr>
                <w:rFonts w:ascii="ＭＳ 明朝" w:hint="eastAsia"/>
                <w:color w:val="auto"/>
              </w:rPr>
              <w:t xml:space="preserve">　</w:t>
            </w:r>
            <w:r w:rsidRPr="00FE1086">
              <w:rPr>
                <w:rFonts w:ascii="ＭＳ 明朝" w:hint="eastAsia"/>
                <w:color w:val="auto"/>
              </w:rPr>
              <w:t>食に関する指導の実践シートを基に情報を共有し指導実践を積み重ねる。</w:t>
            </w:r>
          </w:p>
          <w:p w14:paraId="3C85B1A2" w14:textId="0DACBA4F" w:rsidR="00FE1086" w:rsidRPr="00FE1086" w:rsidRDefault="00FE1086" w:rsidP="004F20A4">
            <w:pPr>
              <w:suppressAutoHyphens/>
              <w:overflowPunct/>
              <w:autoSpaceDE w:val="0"/>
              <w:autoSpaceDN w:val="0"/>
              <w:spacing w:line="360" w:lineRule="exact"/>
              <w:ind w:left="205" w:hangingChars="100" w:hanging="205"/>
              <w:rPr>
                <w:rFonts w:ascii="ＭＳ 明朝"/>
                <w:color w:val="auto"/>
              </w:rPr>
            </w:pPr>
            <w:r w:rsidRPr="00FE1086">
              <w:rPr>
                <w:rFonts w:ascii="ＭＳ 明朝" w:hint="eastAsia"/>
                <w:color w:val="auto"/>
              </w:rPr>
              <w:t>５</w:t>
            </w:r>
            <w:r>
              <w:rPr>
                <w:rFonts w:ascii="ＭＳ 明朝" w:hint="eastAsia"/>
                <w:color w:val="auto"/>
              </w:rPr>
              <w:t xml:space="preserve">　</w:t>
            </w:r>
            <w:r w:rsidRPr="00FE1086">
              <w:rPr>
                <w:rFonts w:ascii="ＭＳ 明朝" w:hint="eastAsia"/>
                <w:color w:val="auto"/>
              </w:rPr>
              <w:t>必要に応じて，外部専門家（言語聴覚士</w:t>
            </w:r>
            <w:r>
              <w:rPr>
                <w:rFonts w:ascii="ＭＳ 明朝" w:hint="eastAsia"/>
                <w:color w:val="auto"/>
              </w:rPr>
              <w:t>等</w:t>
            </w:r>
            <w:r w:rsidRPr="00FE1086">
              <w:rPr>
                <w:rFonts w:ascii="ＭＳ 明朝" w:hint="eastAsia"/>
                <w:color w:val="auto"/>
              </w:rPr>
              <w:t>）や養護教諭，栄養教諭（栄養担当）等を活用し指導・助言を得る。</w:t>
            </w:r>
          </w:p>
          <w:p w14:paraId="6FFC6705" w14:textId="36741A4D" w:rsidR="00FE1086" w:rsidRPr="00FE1086" w:rsidRDefault="00FE1086" w:rsidP="004F20A4">
            <w:pPr>
              <w:suppressAutoHyphens/>
              <w:overflowPunct/>
              <w:autoSpaceDE w:val="0"/>
              <w:autoSpaceDN w:val="0"/>
              <w:spacing w:line="360" w:lineRule="exact"/>
              <w:rPr>
                <w:rFonts w:ascii="ＭＳ 明朝"/>
                <w:color w:val="auto"/>
              </w:rPr>
            </w:pPr>
            <w:r w:rsidRPr="00FE1086">
              <w:rPr>
                <w:rFonts w:ascii="ＭＳ 明朝" w:hint="eastAsia"/>
                <w:color w:val="auto"/>
              </w:rPr>
              <w:t>６</w:t>
            </w:r>
            <w:r>
              <w:rPr>
                <w:rFonts w:ascii="ＭＳ 明朝" w:hint="eastAsia"/>
                <w:color w:val="auto"/>
              </w:rPr>
              <w:t xml:space="preserve">　</w:t>
            </w:r>
            <w:r w:rsidRPr="00FE1086">
              <w:rPr>
                <w:rFonts w:ascii="ＭＳ 明朝" w:hint="eastAsia"/>
                <w:color w:val="auto"/>
              </w:rPr>
              <w:t>ＰＤＣＡサイクルで指導内容や指導の手立ての修正を図る。</w:t>
            </w:r>
          </w:p>
          <w:p w14:paraId="41091C7C" w14:textId="1F21DF41" w:rsidR="00FE1086" w:rsidRPr="00FE1086" w:rsidRDefault="00FE1086" w:rsidP="004F20A4">
            <w:pPr>
              <w:suppressAutoHyphens/>
              <w:overflowPunct/>
              <w:autoSpaceDE w:val="0"/>
              <w:autoSpaceDN w:val="0"/>
              <w:spacing w:line="360" w:lineRule="exact"/>
              <w:rPr>
                <w:rFonts w:ascii="ＭＳ 明朝"/>
                <w:color w:val="auto"/>
              </w:rPr>
            </w:pPr>
            <w:r w:rsidRPr="00FE1086">
              <w:rPr>
                <w:rFonts w:ascii="ＭＳ 明朝" w:hint="eastAsia"/>
                <w:color w:val="auto"/>
              </w:rPr>
              <w:t>７</w:t>
            </w:r>
            <w:r>
              <w:rPr>
                <w:rFonts w:ascii="ＭＳ 明朝" w:hint="eastAsia"/>
                <w:color w:val="auto"/>
              </w:rPr>
              <w:t xml:space="preserve">　</w:t>
            </w:r>
            <w:r w:rsidRPr="00FE1086">
              <w:rPr>
                <w:rFonts w:ascii="ＭＳ 明朝" w:hint="eastAsia"/>
                <w:color w:val="auto"/>
              </w:rPr>
              <w:t>摂食指導研修会など研修の機会を設定する。</w:t>
            </w:r>
          </w:p>
          <w:p w14:paraId="159689A8" w14:textId="717E8DF0" w:rsidR="00FE1086" w:rsidRPr="00FE1086" w:rsidRDefault="00FE1086" w:rsidP="004F20A4">
            <w:pPr>
              <w:suppressAutoHyphens/>
              <w:overflowPunct/>
              <w:autoSpaceDE w:val="0"/>
              <w:autoSpaceDN w:val="0"/>
              <w:spacing w:line="360" w:lineRule="exact"/>
              <w:rPr>
                <w:rFonts w:ascii="ＭＳ 明朝"/>
                <w:color w:val="auto"/>
              </w:rPr>
            </w:pPr>
            <w:r w:rsidRPr="00FE1086">
              <w:rPr>
                <w:rFonts w:ascii="ＭＳ 明朝" w:hint="eastAsia"/>
                <w:color w:val="auto"/>
              </w:rPr>
              <w:t>８</w:t>
            </w:r>
            <w:r>
              <w:rPr>
                <w:rFonts w:ascii="ＭＳ 明朝" w:hint="eastAsia"/>
                <w:color w:val="auto"/>
              </w:rPr>
              <w:t xml:space="preserve">　</w:t>
            </w:r>
            <w:r w:rsidRPr="00FE1086">
              <w:rPr>
                <w:rFonts w:ascii="ＭＳ 明朝" w:hint="eastAsia"/>
                <w:color w:val="auto"/>
              </w:rPr>
              <w:t>引継ぎの在り方を検討する。</w:t>
            </w:r>
          </w:p>
          <w:p w14:paraId="33A121B2" w14:textId="1F181B6A" w:rsidR="00922966" w:rsidRPr="00FE1086" w:rsidRDefault="00FE1086" w:rsidP="004F20A4">
            <w:pPr>
              <w:suppressAutoHyphens/>
              <w:overflowPunct/>
              <w:autoSpaceDE w:val="0"/>
              <w:autoSpaceDN w:val="0"/>
              <w:spacing w:line="360" w:lineRule="exact"/>
              <w:ind w:left="205" w:hangingChars="100" w:hanging="205"/>
              <w:rPr>
                <w:rFonts w:ascii="ＭＳ 明朝"/>
                <w:color w:val="auto"/>
              </w:rPr>
            </w:pPr>
            <w:r w:rsidRPr="00FE1086">
              <w:rPr>
                <w:rFonts w:ascii="ＭＳ 明朝" w:hint="eastAsia"/>
                <w:color w:val="auto"/>
              </w:rPr>
              <w:t>９</w:t>
            </w:r>
            <w:r>
              <w:rPr>
                <w:rFonts w:ascii="ＭＳ 明朝" w:hint="eastAsia"/>
                <w:color w:val="auto"/>
              </w:rPr>
              <w:t xml:space="preserve">　</w:t>
            </w:r>
            <w:r w:rsidRPr="00FE1086">
              <w:rPr>
                <w:rFonts w:ascii="ＭＳ 明朝" w:hint="eastAsia"/>
                <w:color w:val="auto"/>
              </w:rPr>
              <w:t>食に関する指導の全体計画と各学部の食に関する指導の年間計画を整備する。</w:t>
            </w:r>
          </w:p>
        </w:tc>
      </w:tr>
      <w:tr w:rsidR="00922966" w14:paraId="6133EAA4" w14:textId="77777777" w:rsidTr="00520C36">
        <w:trPr>
          <w:trHeight w:val="4949"/>
        </w:trPr>
        <w:tc>
          <w:tcPr>
            <w:tcW w:w="1821" w:type="dxa"/>
            <w:tcBorders>
              <w:top w:val="single" w:sz="4" w:space="0" w:color="000000"/>
              <w:left w:val="single" w:sz="4" w:space="0" w:color="000000"/>
              <w:bottom w:val="single" w:sz="4" w:space="0" w:color="000000"/>
              <w:right w:val="single" w:sz="4" w:space="0" w:color="000000"/>
            </w:tcBorders>
            <w:vAlign w:val="center"/>
          </w:tcPr>
          <w:p w14:paraId="67153F55" w14:textId="4BBBEC43" w:rsidR="00922966" w:rsidRDefault="00922966" w:rsidP="00A50383">
            <w:pPr>
              <w:suppressAutoHyphens/>
              <w:overflowPunct/>
              <w:autoSpaceDE w:val="0"/>
              <w:autoSpaceDN w:val="0"/>
              <w:jc w:val="left"/>
              <w:rPr>
                <w:rFonts w:ascii="ＭＳ 明朝"/>
                <w:color w:val="auto"/>
                <w:sz w:val="24"/>
                <w:szCs w:val="24"/>
              </w:rPr>
            </w:pPr>
            <w:r>
              <w:rPr>
                <w:rFonts w:cs="ＭＳ 明朝" w:hint="eastAsia"/>
              </w:rPr>
              <w:t>研究の概要</w:t>
            </w:r>
          </w:p>
        </w:tc>
        <w:tc>
          <w:tcPr>
            <w:tcW w:w="7710" w:type="dxa"/>
            <w:tcBorders>
              <w:top w:val="single" w:sz="4" w:space="0" w:color="000000"/>
              <w:left w:val="single" w:sz="4" w:space="0" w:color="000000"/>
              <w:bottom w:val="single" w:sz="4" w:space="0" w:color="000000"/>
              <w:right w:val="single" w:sz="4" w:space="0" w:color="000000"/>
            </w:tcBorders>
          </w:tcPr>
          <w:p w14:paraId="30451033" w14:textId="067D68EC" w:rsidR="00FE1086" w:rsidRDefault="00B32D86" w:rsidP="004F20A4">
            <w:pPr>
              <w:suppressAutoHyphens/>
              <w:overflowPunct/>
              <w:autoSpaceDE w:val="0"/>
              <w:autoSpaceDN w:val="0"/>
              <w:spacing w:line="360" w:lineRule="exact"/>
              <w:rPr>
                <w:rFonts w:ascii="ＭＳ 明朝"/>
                <w:color w:val="auto"/>
              </w:rPr>
            </w:pPr>
            <w:r>
              <w:rPr>
                <w:rFonts w:ascii="ＭＳ 明朝" w:hint="eastAsia"/>
                <w:color w:val="auto"/>
              </w:rPr>
              <w:t>１　グループ研究</w:t>
            </w:r>
            <w:r w:rsidR="00520C36">
              <w:rPr>
                <w:rFonts w:ascii="ＭＳ 明朝" w:hint="eastAsia"/>
                <w:color w:val="auto"/>
              </w:rPr>
              <w:t>に関すること</w:t>
            </w:r>
          </w:p>
          <w:p w14:paraId="38BF6D2D" w14:textId="77777777" w:rsidR="00B32D86" w:rsidRDefault="00B32D86"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(1)</w:t>
            </w:r>
            <w:r w:rsidR="0037723C">
              <w:rPr>
                <w:rFonts w:ascii="ＭＳ 明朝" w:hint="eastAsia"/>
                <w:color w:val="auto"/>
              </w:rPr>
              <w:t>「食に関する実態シート」</w:t>
            </w:r>
            <w:r>
              <w:rPr>
                <w:rFonts w:ascii="ＭＳ 明朝" w:hint="eastAsia"/>
                <w:color w:val="auto"/>
              </w:rPr>
              <w:t>を使い，児童生徒一人一人の実態を把握</w:t>
            </w:r>
          </w:p>
          <w:p w14:paraId="4FDD04F3" w14:textId="28381CA4" w:rsidR="0037723C" w:rsidRDefault="00B32D86"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(2)抽出</w:t>
            </w:r>
            <w:r w:rsidR="00520C36">
              <w:rPr>
                <w:rFonts w:ascii="ＭＳ 明朝" w:hint="eastAsia"/>
                <w:color w:val="auto"/>
              </w:rPr>
              <w:t>対象児</w:t>
            </w:r>
            <w:r>
              <w:rPr>
                <w:rFonts w:ascii="ＭＳ 明朝" w:hint="eastAsia"/>
                <w:color w:val="auto"/>
              </w:rPr>
              <w:t>を決め</w:t>
            </w:r>
            <w:r w:rsidR="0037723C">
              <w:rPr>
                <w:rFonts w:ascii="ＭＳ 明朝" w:hint="eastAsia"/>
                <w:color w:val="auto"/>
              </w:rPr>
              <w:t>「食に関する指導の実践シート」を作成</w:t>
            </w:r>
          </w:p>
          <w:p w14:paraId="3F9E30B4" w14:textId="2C30A05D" w:rsidR="00B32D86" w:rsidRDefault="00B32D86"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(3)「食に関する指導の実践シート」を基に実践</w:t>
            </w:r>
          </w:p>
          <w:p w14:paraId="3CCE0BD6" w14:textId="2FF15F44" w:rsidR="00B32D86" w:rsidRDefault="00B32D86"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(4)指導実践の検討と改善</w:t>
            </w:r>
            <w:r w:rsidR="00520C36">
              <w:rPr>
                <w:rFonts w:ascii="ＭＳ 明朝" w:hint="eastAsia"/>
                <w:color w:val="auto"/>
              </w:rPr>
              <w:t>（研究日を中心としてグループごとに実施）</w:t>
            </w:r>
          </w:p>
          <w:p w14:paraId="167F4F4D" w14:textId="1310E69E" w:rsidR="005C44C2" w:rsidRDefault="00B32D86"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(5)グループのニーズに応じ，言語聴覚士や栄養担当</w:t>
            </w:r>
            <w:r w:rsidR="005C44C2">
              <w:rPr>
                <w:rFonts w:ascii="ＭＳ 明朝" w:hint="eastAsia"/>
                <w:color w:val="auto"/>
              </w:rPr>
              <w:t>等</w:t>
            </w:r>
            <w:r>
              <w:rPr>
                <w:rFonts w:ascii="ＭＳ 明朝" w:hint="eastAsia"/>
                <w:color w:val="auto"/>
              </w:rPr>
              <w:t>の</w:t>
            </w:r>
            <w:r w:rsidR="005C44C2">
              <w:rPr>
                <w:rFonts w:ascii="ＭＳ 明朝" w:hint="eastAsia"/>
                <w:color w:val="auto"/>
              </w:rPr>
              <w:t>研究協力</w:t>
            </w:r>
            <w:r w:rsidR="00520C36">
              <w:rPr>
                <w:rFonts w:ascii="ＭＳ 明朝" w:hint="eastAsia"/>
                <w:color w:val="auto"/>
              </w:rPr>
              <w:t>・</w:t>
            </w:r>
            <w:r w:rsidR="005C44C2">
              <w:rPr>
                <w:rFonts w:ascii="ＭＳ 明朝" w:hint="eastAsia"/>
                <w:color w:val="auto"/>
              </w:rPr>
              <w:t>指導助言</w:t>
            </w:r>
          </w:p>
          <w:p w14:paraId="7B782616" w14:textId="2195490E" w:rsidR="00B32D86" w:rsidRDefault="005C44C2"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(6)</w:t>
            </w:r>
            <w:r w:rsidR="00B32D86">
              <w:rPr>
                <w:rFonts w:ascii="ＭＳ 明朝" w:hint="eastAsia"/>
                <w:color w:val="auto"/>
              </w:rPr>
              <w:t>「実践事例のまとめ」の作成</w:t>
            </w:r>
            <w:r w:rsidR="00520C36">
              <w:rPr>
                <w:rFonts w:ascii="ＭＳ 明朝" w:hint="eastAsia"/>
                <w:color w:val="auto"/>
              </w:rPr>
              <w:t>（16グループの実践蓄積）</w:t>
            </w:r>
          </w:p>
          <w:p w14:paraId="29CAE3DB" w14:textId="2326B4AC" w:rsidR="0047641A" w:rsidRDefault="0047641A"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(7)「実践事例のまとめ」を基に，実践事例報告会を開催（2月1日</w:t>
            </w:r>
            <w:r w:rsidR="00520C36">
              <w:rPr>
                <w:rFonts w:ascii="ＭＳ 明朝" w:hint="eastAsia"/>
                <w:color w:val="auto"/>
              </w:rPr>
              <w:t>開催予定</w:t>
            </w:r>
            <w:r>
              <w:rPr>
                <w:rFonts w:ascii="ＭＳ 明朝" w:hint="eastAsia"/>
                <w:color w:val="auto"/>
              </w:rPr>
              <w:t>）</w:t>
            </w:r>
          </w:p>
          <w:p w14:paraId="407B174F" w14:textId="74D7F71E" w:rsidR="00B32D86" w:rsidRDefault="00B32D86" w:rsidP="004F20A4">
            <w:pPr>
              <w:suppressAutoHyphens/>
              <w:overflowPunct/>
              <w:autoSpaceDE w:val="0"/>
              <w:autoSpaceDN w:val="0"/>
              <w:spacing w:line="360" w:lineRule="exact"/>
              <w:rPr>
                <w:rFonts w:ascii="ＭＳ 明朝"/>
                <w:color w:val="auto"/>
              </w:rPr>
            </w:pPr>
            <w:r>
              <w:rPr>
                <w:rFonts w:ascii="ＭＳ 明朝" w:hint="eastAsia"/>
                <w:color w:val="auto"/>
              </w:rPr>
              <w:t xml:space="preserve">２　</w:t>
            </w:r>
            <w:r w:rsidR="005C44C2">
              <w:rPr>
                <w:rFonts w:ascii="ＭＳ 明朝" w:hint="eastAsia"/>
                <w:color w:val="auto"/>
              </w:rPr>
              <w:t>研究</w:t>
            </w:r>
            <w:r>
              <w:rPr>
                <w:rFonts w:ascii="ＭＳ 明朝" w:hint="eastAsia"/>
                <w:color w:val="auto"/>
              </w:rPr>
              <w:t>全体</w:t>
            </w:r>
            <w:r w:rsidR="005C44C2">
              <w:rPr>
                <w:rFonts w:ascii="ＭＳ 明朝" w:hint="eastAsia"/>
                <w:color w:val="auto"/>
              </w:rPr>
              <w:t>に関するこ</w:t>
            </w:r>
            <w:r w:rsidR="00520C36">
              <w:rPr>
                <w:rFonts w:ascii="ＭＳ 明朝" w:hint="eastAsia"/>
                <w:color w:val="auto"/>
              </w:rPr>
              <w:t>と</w:t>
            </w:r>
          </w:p>
          <w:p w14:paraId="2CDE05C5" w14:textId="2994818D" w:rsidR="00B32D86" w:rsidRDefault="00B32D86"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(1)</w:t>
            </w:r>
            <w:r w:rsidR="005C44C2">
              <w:rPr>
                <w:rFonts w:ascii="ＭＳ 明朝" w:hint="eastAsia"/>
                <w:color w:val="auto"/>
              </w:rPr>
              <w:t>摂食指導研修会の実施（</w:t>
            </w:r>
            <w:r w:rsidR="00520C36">
              <w:rPr>
                <w:rFonts w:ascii="ＭＳ 明朝" w:hint="eastAsia"/>
                <w:color w:val="auto"/>
              </w:rPr>
              <w:t>今年度</w:t>
            </w:r>
            <w:r w:rsidR="0030242F">
              <w:rPr>
                <w:rFonts w:ascii="ＭＳ 明朝" w:hint="eastAsia"/>
                <w:color w:val="auto"/>
              </w:rPr>
              <w:t>は</w:t>
            </w:r>
            <w:r w:rsidR="00520C36">
              <w:rPr>
                <w:rFonts w:ascii="ＭＳ 明朝" w:hint="eastAsia"/>
                <w:color w:val="auto"/>
              </w:rPr>
              <w:t>4月と7月に実施</w:t>
            </w:r>
            <w:r w:rsidR="005C44C2">
              <w:rPr>
                <w:rFonts w:ascii="ＭＳ 明朝" w:hint="eastAsia"/>
                <w:color w:val="auto"/>
              </w:rPr>
              <w:t>）</w:t>
            </w:r>
          </w:p>
          <w:p w14:paraId="5C961F6A" w14:textId="2D96615D" w:rsidR="005C44C2" w:rsidRDefault="005C44C2"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(2)</w:t>
            </w:r>
            <w:r w:rsidR="0030242F">
              <w:rPr>
                <w:rFonts w:ascii="ＭＳ 明朝" w:hint="eastAsia"/>
                <w:color w:val="auto"/>
              </w:rPr>
              <w:t>外部</w:t>
            </w:r>
            <w:r>
              <w:rPr>
                <w:rFonts w:ascii="ＭＳ 明朝" w:hint="eastAsia"/>
                <w:color w:val="auto"/>
              </w:rPr>
              <w:t>専門家活用事業の活用</w:t>
            </w:r>
          </w:p>
          <w:p w14:paraId="577ACF5F" w14:textId="54BC5DCC" w:rsidR="005C44C2" w:rsidRDefault="005C44C2" w:rsidP="004F20A4">
            <w:pPr>
              <w:suppressAutoHyphens/>
              <w:overflowPunct/>
              <w:autoSpaceDE w:val="0"/>
              <w:autoSpaceDN w:val="0"/>
              <w:spacing w:line="360" w:lineRule="exact"/>
              <w:ind w:leftChars="100" w:left="410" w:hangingChars="100" w:hanging="205"/>
              <w:rPr>
                <w:rFonts w:ascii="ＭＳ 明朝"/>
                <w:color w:val="auto"/>
              </w:rPr>
            </w:pPr>
            <w:r>
              <w:rPr>
                <w:rFonts w:ascii="ＭＳ 明朝" w:hint="eastAsia"/>
                <w:color w:val="auto"/>
              </w:rPr>
              <w:t>(3)引き継ぎの在り方の確認（「給食引継ぎカード」を小学部から高等部まで作成，「給食指導に関する確認書」の活用）</w:t>
            </w:r>
          </w:p>
          <w:p w14:paraId="742CE99F" w14:textId="2825548E" w:rsidR="005C44C2" w:rsidRDefault="005C44C2"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(4)食に関する指導の全体計画の整備（これまでの計画</w:t>
            </w:r>
            <w:r w:rsidR="00520C36">
              <w:rPr>
                <w:rFonts w:ascii="ＭＳ 明朝" w:hint="eastAsia"/>
                <w:color w:val="auto"/>
              </w:rPr>
              <w:t>を</w:t>
            </w:r>
            <w:r>
              <w:rPr>
                <w:rFonts w:ascii="ＭＳ 明朝" w:hint="eastAsia"/>
                <w:color w:val="auto"/>
              </w:rPr>
              <w:t>修正）</w:t>
            </w:r>
          </w:p>
          <w:p w14:paraId="352B8256" w14:textId="267D4A49" w:rsidR="0047641A" w:rsidRPr="0047641A" w:rsidRDefault="005C44C2" w:rsidP="004F20A4">
            <w:pPr>
              <w:suppressAutoHyphens/>
              <w:overflowPunct/>
              <w:autoSpaceDE w:val="0"/>
              <w:autoSpaceDN w:val="0"/>
              <w:spacing w:line="360" w:lineRule="exact"/>
              <w:ind w:firstLineChars="100" w:firstLine="205"/>
              <w:rPr>
                <w:rFonts w:ascii="ＭＳ 明朝"/>
                <w:color w:val="auto"/>
              </w:rPr>
            </w:pPr>
            <w:r>
              <w:rPr>
                <w:rFonts w:ascii="ＭＳ 明朝" w:hint="eastAsia"/>
                <w:color w:val="auto"/>
              </w:rPr>
              <w:t>(5)食に関する年間指導計画の</w:t>
            </w:r>
            <w:r w:rsidR="00520C36">
              <w:rPr>
                <w:rFonts w:ascii="ＭＳ 明朝" w:hint="eastAsia"/>
                <w:color w:val="auto"/>
              </w:rPr>
              <w:t>整備</w:t>
            </w:r>
            <w:r>
              <w:rPr>
                <w:rFonts w:ascii="ＭＳ 明朝" w:hint="eastAsia"/>
                <w:color w:val="auto"/>
              </w:rPr>
              <w:t>（学部ごとに</w:t>
            </w:r>
            <w:r w:rsidR="00520C36">
              <w:rPr>
                <w:rFonts w:ascii="ＭＳ 明朝" w:hint="eastAsia"/>
                <w:color w:val="auto"/>
              </w:rPr>
              <w:t>新規で</w:t>
            </w:r>
            <w:r>
              <w:rPr>
                <w:rFonts w:ascii="ＭＳ 明朝" w:hint="eastAsia"/>
                <w:color w:val="auto"/>
              </w:rPr>
              <w:t>作成）</w:t>
            </w:r>
          </w:p>
        </w:tc>
      </w:tr>
    </w:tbl>
    <w:p w14:paraId="1FBD87C5" w14:textId="4C77A495" w:rsidR="00922966" w:rsidRPr="00525CA5" w:rsidRDefault="00922966" w:rsidP="0037723C">
      <w:pPr>
        <w:overflowPunct/>
        <w:adjustRightInd/>
        <w:rPr>
          <w:rFonts w:ascii="ＭＳ 明朝"/>
          <w:spacing w:val="2"/>
          <w:sz w:val="18"/>
          <w:szCs w:val="18"/>
        </w:rPr>
      </w:pPr>
    </w:p>
    <w:sectPr w:rsidR="00922966" w:rsidRPr="00525CA5" w:rsidSect="0047641A">
      <w:headerReference w:type="default" r:id="rId6"/>
      <w:footerReference w:type="default" r:id="rId7"/>
      <w:type w:val="continuous"/>
      <w:pgSz w:w="11906" w:h="16838"/>
      <w:pgMar w:top="1700" w:right="1134" w:bottom="1700" w:left="1134" w:header="720" w:footer="720" w:gutter="0"/>
      <w:pgNumType w:start="1"/>
      <w:cols w:space="720"/>
      <w:noEndnote/>
      <w:docGrid w:type="linesAndChars" w:linePitch="33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5191" w14:textId="77777777" w:rsidR="00A24354" w:rsidRDefault="00A24354">
      <w:r>
        <w:separator/>
      </w:r>
    </w:p>
  </w:endnote>
  <w:endnote w:type="continuationSeparator" w:id="0">
    <w:p w14:paraId="41F53BF2" w14:textId="77777777" w:rsidR="00A24354" w:rsidRDefault="00A2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3332" w14:textId="77777777" w:rsidR="00922966" w:rsidRDefault="0092296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76DF" w14:textId="77777777" w:rsidR="00A24354" w:rsidRDefault="00A24354">
      <w:r>
        <w:rPr>
          <w:rFonts w:ascii="ＭＳ 明朝"/>
          <w:color w:val="auto"/>
          <w:sz w:val="2"/>
          <w:szCs w:val="2"/>
        </w:rPr>
        <w:continuationSeparator/>
      </w:r>
    </w:p>
  </w:footnote>
  <w:footnote w:type="continuationSeparator" w:id="0">
    <w:p w14:paraId="33089AB1" w14:textId="77777777" w:rsidR="00A24354" w:rsidRDefault="00A24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A6E" w14:textId="77777777" w:rsidR="009825DE" w:rsidRDefault="009825DE">
    <w:pPr>
      <w:pStyle w:val="a3"/>
    </w:pPr>
  </w:p>
  <w:p w14:paraId="1AD08DB9" w14:textId="77777777" w:rsidR="00922966" w:rsidRPr="009825DE" w:rsidRDefault="009825DE">
    <w:pPr>
      <w:overflowPunct/>
      <w:autoSpaceDE w:val="0"/>
      <w:autoSpaceDN w:val="0"/>
      <w:jc w:val="left"/>
      <w:textAlignment w:val="auto"/>
      <w:rPr>
        <w:rFonts w:ascii="ＭＳ 明朝"/>
        <w:color w:val="auto"/>
        <w:sz w:val="16"/>
        <w:szCs w:val="16"/>
      </w:rPr>
    </w:pPr>
    <w:r w:rsidRPr="009825DE">
      <w:rPr>
        <w:rFonts w:ascii="ＭＳ 明朝" w:hint="eastAsia"/>
        <w:color w:val="auto"/>
        <w:sz w:val="16"/>
        <w:szCs w:val="16"/>
      </w:rPr>
      <w:t>（支援学校研究報告様式）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5"/>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7F"/>
    <w:rsid w:val="000576E0"/>
    <w:rsid w:val="00131396"/>
    <w:rsid w:val="00180954"/>
    <w:rsid w:val="001C731C"/>
    <w:rsid w:val="001D7B11"/>
    <w:rsid w:val="002D6D78"/>
    <w:rsid w:val="0030242F"/>
    <w:rsid w:val="0033474C"/>
    <w:rsid w:val="0037723C"/>
    <w:rsid w:val="003B27AF"/>
    <w:rsid w:val="003D4E77"/>
    <w:rsid w:val="003E2AAA"/>
    <w:rsid w:val="0047641A"/>
    <w:rsid w:val="004F20A4"/>
    <w:rsid w:val="00520C36"/>
    <w:rsid w:val="00525CA5"/>
    <w:rsid w:val="005C05FB"/>
    <w:rsid w:val="005C44C2"/>
    <w:rsid w:val="005F7B76"/>
    <w:rsid w:val="00682D72"/>
    <w:rsid w:val="006D4640"/>
    <w:rsid w:val="007240AC"/>
    <w:rsid w:val="00770E9E"/>
    <w:rsid w:val="007979E7"/>
    <w:rsid w:val="0082113D"/>
    <w:rsid w:val="008605C8"/>
    <w:rsid w:val="008B7EC2"/>
    <w:rsid w:val="00922966"/>
    <w:rsid w:val="00966169"/>
    <w:rsid w:val="009825DE"/>
    <w:rsid w:val="009F5E86"/>
    <w:rsid w:val="00A24354"/>
    <w:rsid w:val="00A50383"/>
    <w:rsid w:val="00B0478E"/>
    <w:rsid w:val="00B32D86"/>
    <w:rsid w:val="00BC6E35"/>
    <w:rsid w:val="00BF5D8C"/>
    <w:rsid w:val="00C545DD"/>
    <w:rsid w:val="00C57A4C"/>
    <w:rsid w:val="00C93A9A"/>
    <w:rsid w:val="00D45D03"/>
    <w:rsid w:val="00F7201E"/>
    <w:rsid w:val="00F955CB"/>
    <w:rsid w:val="00FC66F6"/>
    <w:rsid w:val="00FE1086"/>
    <w:rsid w:val="00F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D6F2778"/>
  <w15:docId w15:val="{C7B0F269-0857-4285-B811-6FD73E5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AAA"/>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13D"/>
    <w:pPr>
      <w:tabs>
        <w:tab w:val="center" w:pos="4252"/>
        <w:tab w:val="right" w:pos="8504"/>
      </w:tabs>
      <w:snapToGrid w:val="0"/>
    </w:pPr>
  </w:style>
  <w:style w:type="paragraph" w:styleId="a5">
    <w:name w:val="footer"/>
    <w:basedOn w:val="a"/>
    <w:rsid w:val="0082113D"/>
    <w:pPr>
      <w:tabs>
        <w:tab w:val="center" w:pos="4252"/>
        <w:tab w:val="right" w:pos="8504"/>
      </w:tabs>
      <w:snapToGrid w:val="0"/>
    </w:pPr>
  </w:style>
  <w:style w:type="character" w:customStyle="1" w:styleId="a4">
    <w:name w:val="ヘッダー (文字)"/>
    <w:basedOn w:val="a0"/>
    <w:link w:val="a3"/>
    <w:uiPriority w:val="99"/>
    <w:rsid w:val="009825DE"/>
    <w:rPr>
      <w:color w:val="000000"/>
      <w:sz w:val="21"/>
      <w:szCs w:val="21"/>
    </w:rPr>
  </w:style>
  <w:style w:type="paragraph" w:styleId="a6">
    <w:name w:val="Balloon Text"/>
    <w:basedOn w:val="a"/>
    <w:link w:val="a7"/>
    <w:rsid w:val="009825DE"/>
    <w:rPr>
      <w:rFonts w:asciiTheme="majorHAnsi" w:eastAsiaTheme="majorEastAsia" w:hAnsiTheme="majorHAnsi" w:cstheme="majorBidi"/>
      <w:sz w:val="18"/>
      <w:szCs w:val="18"/>
    </w:rPr>
  </w:style>
  <w:style w:type="character" w:customStyle="1" w:styleId="a7">
    <w:name w:val="吹き出し (文字)"/>
    <w:basedOn w:val="a0"/>
    <w:link w:val="a6"/>
    <w:rsid w:val="009825D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　　　　　　　）地区活動報告　～平成２１年１月末現在～</vt:lpstr>
      <vt:lpstr>平成２０年度　　（　　　　　　　）地区活動報告　～平成２１年１月末現在～</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　　　　　　　）地区活動報告　～平成２１年１月末現在～</dc:title>
  <dc:creator>庄子 信広</dc:creator>
  <cp:lastModifiedBy>後藤 麻理絵</cp:lastModifiedBy>
  <cp:revision>2</cp:revision>
  <cp:lastPrinted>2019-12-24T01:04:00Z</cp:lastPrinted>
  <dcterms:created xsi:type="dcterms:W3CDTF">2023-02-07T06:33:00Z</dcterms:created>
  <dcterms:modified xsi:type="dcterms:W3CDTF">2023-02-07T06:33:00Z</dcterms:modified>
</cp:coreProperties>
</file>